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E94560" w:rsidRDefault="00E94560" w:rsidP="00E9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60">
        <w:rPr>
          <w:rFonts w:ascii="Times New Roman" w:hAnsi="Times New Roman" w:cs="Times New Roman"/>
          <w:b/>
          <w:sz w:val="28"/>
          <w:szCs w:val="28"/>
        </w:rPr>
        <w:t>Probing 2D material's properties with superconducting quantum circuits coupled to 2D and 3D cavities</w:t>
      </w:r>
    </w:p>
    <w:p w:rsidR="00E94560" w:rsidRPr="00E94560" w:rsidRDefault="00E94560">
      <w:pPr>
        <w:rPr>
          <w:rFonts w:ascii="Times New Roman" w:hAnsi="Times New Roman" w:cs="Times New Roman"/>
        </w:rPr>
      </w:pPr>
    </w:p>
    <w:p w:rsidR="00E94560" w:rsidRPr="00E94560" w:rsidRDefault="00E94560" w:rsidP="00E94560">
      <w:pPr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E94560">
        <w:rPr>
          <w:rFonts w:ascii="Times New Roman" w:hAnsi="Times New Roman" w:cs="Times New Roman"/>
        </w:rPr>
        <w:t>Kuei</w:t>
      </w:r>
      <w:proofErr w:type="spellEnd"/>
      <w:r w:rsidRPr="00E94560">
        <w:rPr>
          <w:rFonts w:ascii="Times New Roman" w:hAnsi="Times New Roman" w:cs="Times New Roman"/>
        </w:rPr>
        <w:t>-Lin Chiu</w:t>
      </w:r>
      <w:bookmarkEnd w:id="0"/>
    </w:p>
    <w:p w:rsidR="00E94560" w:rsidRPr="00E94560" w:rsidRDefault="00E94560" w:rsidP="00E94560">
      <w:pPr>
        <w:jc w:val="center"/>
        <w:rPr>
          <w:rFonts w:ascii="Times New Roman" w:hAnsi="Times New Roman" w:cs="Times New Roman"/>
        </w:rPr>
      </w:pPr>
      <w:r w:rsidRPr="00E94560">
        <w:rPr>
          <w:rFonts w:ascii="Times New Roman" w:hAnsi="Times New Roman" w:cs="Times New Roman"/>
        </w:rPr>
        <w:t>Dept. of Physics, NSYSU</w:t>
      </w:r>
    </w:p>
    <w:p w:rsidR="00E94560" w:rsidRPr="00E94560" w:rsidRDefault="00E94560">
      <w:pPr>
        <w:rPr>
          <w:rFonts w:ascii="Times New Roman" w:hAnsi="Times New Roman" w:cs="Times New Roman"/>
        </w:rPr>
      </w:pPr>
    </w:p>
    <w:p w:rsidR="00E94560" w:rsidRPr="00E94560" w:rsidRDefault="00E94560" w:rsidP="00E94560">
      <w:pPr>
        <w:ind w:firstLineChars="200" w:firstLine="480"/>
        <w:jc w:val="both"/>
        <w:rPr>
          <w:rFonts w:ascii="Times New Roman" w:hAnsi="Times New Roman" w:cs="Times New Roman"/>
        </w:rPr>
      </w:pPr>
      <w:r w:rsidRPr="00E94560">
        <w:rPr>
          <w:rFonts w:ascii="Times New Roman" w:hAnsi="Times New Roman" w:cs="Times New Roman"/>
        </w:rPr>
        <w:t xml:space="preserve">Integrating 2D materials (such as graphene) with superconducting quantum circuits is an emerging topic in searching of new types of quantum computing devices owing to its </w:t>
      </w:r>
      <w:proofErr w:type="spellStart"/>
      <w:r w:rsidRPr="00E94560">
        <w:rPr>
          <w:rFonts w:ascii="Times New Roman" w:hAnsi="Times New Roman" w:cs="Times New Roman"/>
        </w:rPr>
        <w:t>superb</w:t>
      </w:r>
      <w:proofErr w:type="spellEnd"/>
      <w:r w:rsidRPr="00E94560">
        <w:rPr>
          <w:rFonts w:ascii="Times New Roman" w:hAnsi="Times New Roman" w:cs="Times New Roman"/>
        </w:rPr>
        <w:t xml:space="preserve"> conductivity and 2D </w:t>
      </w:r>
      <w:proofErr w:type="spellStart"/>
      <w:r w:rsidRPr="00E94560">
        <w:rPr>
          <w:rFonts w:ascii="Times New Roman" w:hAnsi="Times New Roman" w:cs="Times New Roman"/>
        </w:rPr>
        <w:t>gateable</w:t>
      </w:r>
      <w:proofErr w:type="spellEnd"/>
      <w:r w:rsidRPr="00E94560">
        <w:rPr>
          <w:rFonts w:ascii="Times New Roman" w:hAnsi="Times New Roman" w:cs="Times New Roman"/>
        </w:rPr>
        <w:t xml:space="preserve"> nature. Several key observations, such as gate-tunable qubit energy, Rabi oscillation and qubit relaxation time T1 (dephasing time T2</w:t>
      </w:r>
      <w:r w:rsidRPr="00E94560">
        <w:rPr>
          <w:rFonts w:ascii="Cambria Math" w:hAnsi="Cambria Math" w:cs="Cambria Math"/>
        </w:rPr>
        <w:t>∗</w:t>
      </w:r>
      <w:r w:rsidRPr="00E94560">
        <w:rPr>
          <w:rFonts w:ascii="Times New Roman" w:hAnsi="Times New Roman" w:cs="Times New Roman"/>
        </w:rPr>
        <w:t>) at the scale of 36 ns (51 ns), have been reported [1]. Topological materials, for their topologically protected surface and edge states which can serve as a robust channel to carry supercurrent, are also promising candidates for use in 2D materials-based quantum computing devices [2-3]. In addition, the S-T-S junction (S is superconductor and T is topological material) naturally provides a platform to explore the physics associated with Majorana bound states (MBS). In the first part of this talk, I will review this field and introduce some of such quantum circuits integrated with 2D cavities in our lab [4]. On the other hand, 3D cavity-based superconducting qubits have the advantages of allowing DC transport measurements on their composing Josephson junctions. In the second part of this talk, I will introduce our recent works on characterizing flux-tunable graphene quantum circuits residing in a copper 3D cavity.</w:t>
      </w:r>
    </w:p>
    <w:p w:rsidR="00E94560" w:rsidRPr="00E94560" w:rsidRDefault="00E94560" w:rsidP="00E94560">
      <w:pPr>
        <w:rPr>
          <w:rFonts w:ascii="Times New Roman" w:hAnsi="Times New Roman" w:cs="Times New Roman"/>
        </w:rPr>
      </w:pPr>
    </w:p>
    <w:p w:rsidR="00E94560" w:rsidRPr="00E94560" w:rsidRDefault="00E94560" w:rsidP="00E94560">
      <w:pPr>
        <w:rPr>
          <w:rFonts w:ascii="Times New Roman" w:hAnsi="Times New Roman" w:cs="Times New Roman"/>
        </w:rPr>
      </w:pPr>
      <w:r w:rsidRPr="00E94560">
        <w:rPr>
          <w:rFonts w:ascii="Times New Roman" w:hAnsi="Times New Roman" w:cs="Times New Roman"/>
        </w:rPr>
        <w:t xml:space="preserve">[1] Joel I-Jan Wang, Daniel </w:t>
      </w:r>
      <w:proofErr w:type="spellStart"/>
      <w:r w:rsidRPr="00E94560">
        <w:rPr>
          <w:rFonts w:ascii="Times New Roman" w:hAnsi="Times New Roman" w:cs="Times New Roman"/>
        </w:rPr>
        <w:t>Rodan-Legrain</w:t>
      </w:r>
      <w:proofErr w:type="spellEnd"/>
      <w:r w:rsidRPr="00E94560">
        <w:rPr>
          <w:rFonts w:ascii="Times New Roman" w:hAnsi="Times New Roman" w:cs="Times New Roman"/>
        </w:rPr>
        <w:t xml:space="preserve">, Landry </w:t>
      </w:r>
      <w:proofErr w:type="spellStart"/>
      <w:r w:rsidRPr="00E94560">
        <w:rPr>
          <w:rFonts w:ascii="Times New Roman" w:hAnsi="Times New Roman" w:cs="Times New Roman"/>
        </w:rPr>
        <w:t>Bretheau</w:t>
      </w:r>
      <w:proofErr w:type="spellEnd"/>
      <w:r w:rsidRPr="00E94560">
        <w:rPr>
          <w:rFonts w:ascii="Times New Roman" w:hAnsi="Times New Roman" w:cs="Times New Roman"/>
        </w:rPr>
        <w:t>, Daniel L. Campbell, Bharath Kannan, David Kim, Morten</w:t>
      </w:r>
      <w:r w:rsidRPr="00E94560">
        <w:rPr>
          <w:rFonts w:ascii="Times New Roman" w:hAnsi="Times New Roman" w:cs="Times New Roman"/>
        </w:rPr>
        <w:t xml:space="preserve"> </w:t>
      </w:r>
      <w:proofErr w:type="spellStart"/>
      <w:r w:rsidRPr="00E94560">
        <w:rPr>
          <w:rFonts w:ascii="Times New Roman" w:hAnsi="Times New Roman" w:cs="Times New Roman"/>
        </w:rPr>
        <w:t>Kjaergaard</w:t>
      </w:r>
      <w:proofErr w:type="spellEnd"/>
      <w:r w:rsidRPr="00E94560">
        <w:rPr>
          <w:rFonts w:ascii="Times New Roman" w:hAnsi="Times New Roman" w:cs="Times New Roman"/>
        </w:rPr>
        <w:t xml:space="preserve">, Philip Krantz, Gabriel O. </w:t>
      </w:r>
      <w:proofErr w:type="spellStart"/>
      <w:r w:rsidRPr="00E94560">
        <w:rPr>
          <w:rFonts w:ascii="Times New Roman" w:hAnsi="Times New Roman" w:cs="Times New Roman"/>
        </w:rPr>
        <w:t>Samach</w:t>
      </w:r>
      <w:proofErr w:type="spellEnd"/>
      <w:r w:rsidRPr="00E94560">
        <w:rPr>
          <w:rFonts w:ascii="Times New Roman" w:hAnsi="Times New Roman" w:cs="Times New Roman"/>
        </w:rPr>
        <w:t xml:space="preserve">, Fei Yan, </w:t>
      </w:r>
      <w:proofErr w:type="spellStart"/>
      <w:r w:rsidRPr="00E94560">
        <w:rPr>
          <w:rFonts w:ascii="Times New Roman" w:hAnsi="Times New Roman" w:cs="Times New Roman"/>
        </w:rPr>
        <w:t>Jonilyn</w:t>
      </w:r>
      <w:proofErr w:type="spellEnd"/>
      <w:r w:rsidRPr="00E94560">
        <w:rPr>
          <w:rFonts w:ascii="Times New Roman" w:hAnsi="Times New Roman" w:cs="Times New Roman"/>
        </w:rPr>
        <w:t xml:space="preserve"> L. Yoder, Kenji Watanabe, Takashi Taniguchi, Terry P.</w:t>
      </w:r>
      <w:r w:rsidRPr="00E94560">
        <w:rPr>
          <w:rFonts w:ascii="Times New Roman" w:hAnsi="Times New Roman" w:cs="Times New Roman"/>
        </w:rPr>
        <w:t xml:space="preserve"> </w:t>
      </w:r>
      <w:r w:rsidRPr="00E94560">
        <w:rPr>
          <w:rFonts w:ascii="Times New Roman" w:hAnsi="Times New Roman" w:cs="Times New Roman"/>
        </w:rPr>
        <w:t xml:space="preserve">Orlando, Simon </w:t>
      </w:r>
      <w:proofErr w:type="spellStart"/>
      <w:r w:rsidRPr="00E94560">
        <w:rPr>
          <w:rFonts w:ascii="Times New Roman" w:hAnsi="Times New Roman" w:cs="Times New Roman"/>
        </w:rPr>
        <w:t>Gustavsson</w:t>
      </w:r>
      <w:proofErr w:type="spellEnd"/>
      <w:r w:rsidRPr="00E94560">
        <w:rPr>
          <w:rFonts w:ascii="Times New Roman" w:hAnsi="Times New Roman" w:cs="Times New Roman"/>
        </w:rPr>
        <w:t xml:space="preserve">, Pablo </w:t>
      </w:r>
      <w:proofErr w:type="spellStart"/>
      <w:r w:rsidRPr="00E94560">
        <w:rPr>
          <w:rFonts w:ascii="Times New Roman" w:hAnsi="Times New Roman" w:cs="Times New Roman"/>
        </w:rPr>
        <w:t>Jarillo</w:t>
      </w:r>
      <w:proofErr w:type="spellEnd"/>
      <w:r w:rsidRPr="00E94560">
        <w:rPr>
          <w:rFonts w:ascii="Times New Roman" w:hAnsi="Times New Roman" w:cs="Times New Roman"/>
        </w:rPr>
        <w:t>-Herrero &amp; William D. Oliver, Nat. Nanotechnology, 14, 120 (2019)</w:t>
      </w:r>
    </w:p>
    <w:p w:rsidR="00E94560" w:rsidRPr="00E94560" w:rsidRDefault="00E94560" w:rsidP="00E94560">
      <w:pPr>
        <w:rPr>
          <w:rFonts w:ascii="Times New Roman" w:hAnsi="Times New Roman" w:cs="Times New Roman"/>
        </w:rPr>
      </w:pPr>
      <w:r w:rsidRPr="00E94560">
        <w:rPr>
          <w:rFonts w:ascii="Times New Roman" w:hAnsi="Times New Roman" w:cs="Times New Roman"/>
        </w:rPr>
        <w:t xml:space="preserve">[2] Wei-Chen </w:t>
      </w:r>
      <w:proofErr w:type="spellStart"/>
      <w:r w:rsidRPr="00E94560">
        <w:rPr>
          <w:rFonts w:ascii="Times New Roman" w:hAnsi="Times New Roman" w:cs="Times New Roman"/>
        </w:rPr>
        <w:t>Chien</w:t>
      </w:r>
      <w:proofErr w:type="spellEnd"/>
      <w:r w:rsidRPr="00E94560">
        <w:rPr>
          <w:rFonts w:ascii="Times New Roman" w:hAnsi="Times New Roman" w:cs="Times New Roman"/>
        </w:rPr>
        <w:t>, Shun-</w:t>
      </w:r>
      <w:proofErr w:type="spellStart"/>
      <w:r w:rsidRPr="00E94560">
        <w:rPr>
          <w:rFonts w:ascii="Times New Roman" w:hAnsi="Times New Roman" w:cs="Times New Roman"/>
        </w:rPr>
        <w:t>Jhou</w:t>
      </w:r>
      <w:proofErr w:type="spellEnd"/>
      <w:r w:rsidRPr="00E94560">
        <w:rPr>
          <w:rFonts w:ascii="Times New Roman" w:hAnsi="Times New Roman" w:cs="Times New Roman"/>
        </w:rPr>
        <w:t xml:space="preserve"> </w:t>
      </w:r>
      <w:proofErr w:type="spellStart"/>
      <w:r w:rsidRPr="00E94560">
        <w:rPr>
          <w:rFonts w:ascii="Times New Roman" w:hAnsi="Times New Roman" w:cs="Times New Roman"/>
        </w:rPr>
        <w:t>Jhan</w:t>
      </w:r>
      <w:proofErr w:type="spellEnd"/>
      <w:r w:rsidRPr="00E94560">
        <w:rPr>
          <w:rFonts w:ascii="Times New Roman" w:hAnsi="Times New Roman" w:cs="Times New Roman"/>
        </w:rPr>
        <w:t xml:space="preserve">, </w:t>
      </w:r>
      <w:proofErr w:type="spellStart"/>
      <w:r w:rsidRPr="00E94560">
        <w:rPr>
          <w:rFonts w:ascii="Times New Roman" w:hAnsi="Times New Roman" w:cs="Times New Roman"/>
        </w:rPr>
        <w:t>Kuei</w:t>
      </w:r>
      <w:proofErr w:type="spellEnd"/>
      <w:r w:rsidRPr="00E94560">
        <w:rPr>
          <w:rFonts w:ascii="Times New Roman" w:hAnsi="Times New Roman" w:cs="Times New Roman"/>
        </w:rPr>
        <w:t>-Lin Chiu, Yu-xi Liu, Eric Kao, Ching-Ray Chang, Journal of Electronic</w:t>
      </w:r>
      <w:r w:rsidRPr="00E94560">
        <w:rPr>
          <w:rFonts w:ascii="Times New Roman" w:hAnsi="Times New Roman" w:cs="Times New Roman"/>
        </w:rPr>
        <w:t xml:space="preserve"> </w:t>
      </w:r>
      <w:r w:rsidRPr="00E94560">
        <w:rPr>
          <w:rFonts w:ascii="Times New Roman" w:hAnsi="Times New Roman" w:cs="Times New Roman"/>
        </w:rPr>
        <w:t>Materials, 49, 6844–6858 (2020)</w:t>
      </w:r>
    </w:p>
    <w:p w:rsidR="00E94560" w:rsidRPr="00E94560" w:rsidRDefault="00E94560" w:rsidP="00E94560">
      <w:pPr>
        <w:rPr>
          <w:rFonts w:ascii="Times New Roman" w:hAnsi="Times New Roman" w:cs="Times New Roman"/>
        </w:rPr>
      </w:pPr>
      <w:r w:rsidRPr="00E94560">
        <w:rPr>
          <w:rFonts w:ascii="Times New Roman" w:hAnsi="Times New Roman" w:cs="Times New Roman"/>
        </w:rPr>
        <w:t xml:space="preserve">[3] </w:t>
      </w:r>
      <w:proofErr w:type="spellStart"/>
      <w:r w:rsidRPr="00E94560">
        <w:rPr>
          <w:rFonts w:ascii="Times New Roman" w:hAnsi="Times New Roman" w:cs="Times New Roman"/>
        </w:rPr>
        <w:t>Kuei</w:t>
      </w:r>
      <w:proofErr w:type="spellEnd"/>
      <w:r w:rsidRPr="00E94560">
        <w:rPr>
          <w:rFonts w:ascii="Times New Roman" w:hAnsi="Times New Roman" w:cs="Times New Roman"/>
        </w:rPr>
        <w:t>-Lin Chiu*, Yang Xu, Physics Reports 669, 1-42 (2017)</w:t>
      </w:r>
    </w:p>
    <w:p w:rsidR="00E94560" w:rsidRPr="00E94560" w:rsidRDefault="00E94560" w:rsidP="00E94560">
      <w:pPr>
        <w:rPr>
          <w:rFonts w:ascii="Times New Roman" w:hAnsi="Times New Roman" w:cs="Times New Roman"/>
        </w:rPr>
      </w:pPr>
      <w:r w:rsidRPr="00E94560">
        <w:rPr>
          <w:rFonts w:ascii="Times New Roman" w:hAnsi="Times New Roman" w:cs="Times New Roman"/>
        </w:rPr>
        <w:t xml:space="preserve">[4] </w:t>
      </w:r>
      <w:proofErr w:type="spellStart"/>
      <w:r w:rsidRPr="00E94560">
        <w:rPr>
          <w:rFonts w:ascii="Times New Roman" w:hAnsi="Times New Roman" w:cs="Times New Roman"/>
        </w:rPr>
        <w:t>Kuei</w:t>
      </w:r>
      <w:proofErr w:type="spellEnd"/>
      <w:r w:rsidRPr="00E94560">
        <w:rPr>
          <w:rFonts w:ascii="Times New Roman" w:hAnsi="Times New Roman" w:cs="Times New Roman"/>
        </w:rPr>
        <w:t xml:space="preserve">-Lin Chiu*, D. G. Qian, J. W. </w:t>
      </w:r>
      <w:proofErr w:type="spellStart"/>
      <w:r w:rsidRPr="00E94560">
        <w:rPr>
          <w:rFonts w:ascii="Times New Roman" w:hAnsi="Times New Roman" w:cs="Times New Roman"/>
        </w:rPr>
        <w:t>Qiu</w:t>
      </w:r>
      <w:proofErr w:type="spellEnd"/>
      <w:r w:rsidRPr="00E94560">
        <w:rPr>
          <w:rFonts w:ascii="Times New Roman" w:hAnsi="Times New Roman" w:cs="Times New Roman"/>
        </w:rPr>
        <w:t xml:space="preserve">, W. Y. Liu, D. Tan, V. </w:t>
      </w:r>
      <w:proofErr w:type="spellStart"/>
      <w:r w:rsidRPr="00E94560">
        <w:rPr>
          <w:rFonts w:ascii="Times New Roman" w:hAnsi="Times New Roman" w:cs="Times New Roman"/>
        </w:rPr>
        <w:t>Mosallanejad</w:t>
      </w:r>
      <w:proofErr w:type="spellEnd"/>
      <w:r w:rsidRPr="00E94560">
        <w:rPr>
          <w:rFonts w:ascii="Times New Roman" w:hAnsi="Times New Roman" w:cs="Times New Roman"/>
        </w:rPr>
        <w:t>, S. Liu, Z. T. Zhang, Y. Zhao, D. P.</w:t>
      </w:r>
      <w:r w:rsidRPr="00E94560">
        <w:rPr>
          <w:rFonts w:ascii="Times New Roman" w:hAnsi="Times New Roman" w:cs="Times New Roman"/>
        </w:rPr>
        <w:t xml:space="preserve"> </w:t>
      </w:r>
      <w:r w:rsidRPr="00E94560">
        <w:rPr>
          <w:rFonts w:ascii="Times New Roman" w:hAnsi="Times New Roman" w:cs="Times New Roman"/>
        </w:rPr>
        <w:t>Yu, Nano Letters, 20, 12, 8469–8475 (2020)</w:t>
      </w:r>
    </w:p>
    <w:sectPr w:rsidR="00E94560" w:rsidRPr="00E945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60"/>
    <w:rsid w:val="005F4956"/>
    <w:rsid w:val="00BD0F71"/>
    <w:rsid w:val="00E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2547"/>
  <w15:chartTrackingRefBased/>
  <w15:docId w15:val="{22BDFF3E-617B-42EC-8BC5-E4F0C714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2023-06-23T09:29:00Z</dcterms:created>
  <dcterms:modified xsi:type="dcterms:W3CDTF">2023-06-23T09:32:00Z</dcterms:modified>
</cp:coreProperties>
</file>