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D53A28" w:rsidP="00D53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28">
        <w:rPr>
          <w:rFonts w:ascii="Times New Roman" w:hAnsi="Times New Roman" w:cs="Times New Roman"/>
          <w:b/>
          <w:sz w:val="28"/>
          <w:szCs w:val="28"/>
        </w:rPr>
        <w:t xml:space="preserve">Enhancing Rydberg Blockade Radii via Electric Field Modulation of </w:t>
      </w:r>
      <w:proofErr w:type="spellStart"/>
      <w:r w:rsidRPr="00D53A28">
        <w:rPr>
          <w:rFonts w:ascii="Times New Roman" w:hAnsi="Times New Roman" w:cs="Times New Roman"/>
          <w:b/>
          <w:sz w:val="28"/>
          <w:szCs w:val="28"/>
        </w:rPr>
        <w:t>Förster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D53A28">
        <w:rPr>
          <w:rFonts w:ascii="Times New Roman" w:hAnsi="Times New Roman" w:cs="Times New Roman"/>
          <w:b/>
          <w:sz w:val="28"/>
          <w:szCs w:val="28"/>
        </w:rPr>
        <w:t>Resonance</w:t>
      </w:r>
    </w:p>
    <w:p w:rsidR="00075083" w:rsidRPr="00075083" w:rsidRDefault="00075083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3C5E17" w:rsidRDefault="00D53A28" w:rsidP="003E13AC">
      <w:pPr>
        <w:jc w:val="center"/>
        <w:rPr>
          <w:rFonts w:ascii="Times New Roman" w:hAnsi="Times New Roman" w:cs="Times New Roman"/>
        </w:rPr>
      </w:pPr>
      <w:r w:rsidRPr="00D53A28">
        <w:rPr>
          <w:rFonts w:ascii="Times New Roman" w:hAnsi="Times New Roman" w:cs="Times New Roman"/>
          <w:bCs/>
        </w:rPr>
        <w:t>Yi-</w:t>
      </w:r>
      <w:proofErr w:type="spellStart"/>
      <w:r w:rsidRPr="00D53A28">
        <w:rPr>
          <w:rFonts w:ascii="Times New Roman" w:hAnsi="Times New Roman" w:cs="Times New Roman"/>
          <w:bCs/>
        </w:rPr>
        <w:t>Hsin</w:t>
      </w:r>
      <w:proofErr w:type="spellEnd"/>
      <w:r w:rsidRPr="00D53A28">
        <w:rPr>
          <w:rFonts w:ascii="Times New Roman" w:hAnsi="Times New Roman" w:cs="Times New Roman"/>
          <w:bCs/>
        </w:rPr>
        <w:t xml:space="preserve"> Chen</w:t>
      </w:r>
    </w:p>
    <w:p w:rsidR="003E13AC" w:rsidRDefault="00D53A28" w:rsidP="003E13AC">
      <w:pPr>
        <w:jc w:val="center"/>
        <w:rPr>
          <w:rFonts w:ascii="Times New Roman" w:hAnsi="Times New Roman" w:cs="Times New Roman"/>
        </w:rPr>
      </w:pPr>
      <w:r w:rsidRPr="00D53A28">
        <w:rPr>
          <w:rFonts w:ascii="Times New Roman" w:hAnsi="Times New Roman" w:cs="Times New Roman"/>
        </w:rPr>
        <w:t>Dept. of Physics, NSYSU</w:t>
      </w:r>
    </w:p>
    <w:p w:rsidR="003C5E17" w:rsidRPr="003E13AC" w:rsidRDefault="003C5E17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D53A28" w:rsidP="00D53A28">
      <w:pPr>
        <w:ind w:firstLineChars="200" w:firstLine="480"/>
        <w:jc w:val="both"/>
        <w:rPr>
          <w:rFonts w:ascii="Times New Roman" w:hAnsi="Times New Roman" w:cs="Times New Roman"/>
        </w:rPr>
      </w:pPr>
      <w:r w:rsidRPr="00D53A28">
        <w:rPr>
          <w:rFonts w:ascii="Times New Roman" w:hAnsi="Times New Roman" w:cs="Times New Roman"/>
        </w:rPr>
        <w:t>The van der Waals (</w:t>
      </w:r>
      <w:proofErr w:type="spellStart"/>
      <w:r w:rsidRPr="00D53A28">
        <w:rPr>
          <w:rFonts w:ascii="Times New Roman" w:hAnsi="Times New Roman" w:cs="Times New Roman"/>
        </w:rPr>
        <w:t>vdW</w:t>
      </w:r>
      <w:proofErr w:type="spellEnd"/>
      <w:r w:rsidRPr="00D53A28">
        <w:rPr>
          <w:rFonts w:ascii="Times New Roman" w:hAnsi="Times New Roman" w:cs="Times New Roman"/>
        </w:rPr>
        <w:t xml:space="preserve">) and dipole-dipole interactions among Rydberg atoms are key to the </w:t>
      </w:r>
      <w:proofErr w:type="spellStart"/>
      <w:r w:rsidRPr="00D53A28">
        <w:rPr>
          <w:rFonts w:ascii="Times New Roman" w:hAnsi="Times New Roman" w:cs="Times New Roman"/>
        </w:rPr>
        <w:t>longdistance</w:t>
      </w:r>
      <w:proofErr w:type="spellEnd"/>
      <w:r w:rsidRPr="00D53A28">
        <w:rPr>
          <w:rFonts w:ascii="Times New Roman" w:hAnsi="Times New Roman" w:cs="Times New Roman"/>
        </w:rPr>
        <w:t xml:space="preserve"> blockade effect. </w:t>
      </w:r>
      <w:proofErr w:type="spellStart"/>
      <w:r w:rsidRPr="00D53A28">
        <w:rPr>
          <w:rFonts w:ascii="Times New Roman" w:hAnsi="Times New Roman" w:cs="Times New Roman"/>
        </w:rPr>
        <w:t>Förster</w:t>
      </w:r>
      <w:proofErr w:type="spellEnd"/>
      <w:r w:rsidRPr="00D53A28">
        <w:rPr>
          <w:rFonts w:ascii="Times New Roman" w:hAnsi="Times New Roman" w:cs="Times New Roman"/>
        </w:rPr>
        <w:t xml:space="preserve"> resonance can enhance </w:t>
      </w:r>
      <w:proofErr w:type="spellStart"/>
      <w:r w:rsidRPr="00D53A28">
        <w:rPr>
          <w:rFonts w:ascii="Times New Roman" w:hAnsi="Times New Roman" w:cs="Times New Roman"/>
        </w:rPr>
        <w:t>vdW</w:t>
      </w:r>
      <w:proofErr w:type="spellEnd"/>
      <w:r w:rsidRPr="00D53A28">
        <w:rPr>
          <w:rFonts w:ascii="Times New Roman" w:hAnsi="Times New Roman" w:cs="Times New Roman"/>
        </w:rPr>
        <w:t xml:space="preserve"> interactions. We study </w:t>
      </w:r>
      <w:r w:rsidRPr="00D53A28">
        <w:rPr>
          <w:rFonts w:ascii="Times New Roman" w:hAnsi="Times New Roman" w:cs="Times New Roman"/>
          <w:vertAlign w:val="superscript"/>
        </w:rPr>
        <w:t>87</w:t>
      </w:r>
      <w:r w:rsidRPr="00D53A28">
        <w:rPr>
          <w:rFonts w:ascii="Times New Roman" w:hAnsi="Times New Roman" w:cs="Times New Roman"/>
        </w:rPr>
        <w:t>Rb-</w:t>
      </w:r>
      <w:r w:rsidRPr="00D53A28">
        <w:rPr>
          <w:rFonts w:ascii="Times New Roman" w:hAnsi="Times New Roman" w:cs="Times New Roman"/>
          <w:vertAlign w:val="superscript"/>
        </w:rPr>
        <w:t>87</w:t>
      </w:r>
      <w:r w:rsidRPr="00D53A28">
        <w:rPr>
          <w:rFonts w:ascii="Times New Roman" w:hAnsi="Times New Roman" w:cs="Times New Roman"/>
        </w:rPr>
        <w:t>Rb Rydberg</w:t>
      </w:r>
      <w:r>
        <w:rPr>
          <w:rFonts w:ascii="Times New Roman" w:hAnsi="Times New Roman" w:cs="Times New Roman" w:hint="eastAsia"/>
        </w:rPr>
        <w:t xml:space="preserve"> </w:t>
      </w:r>
      <w:r w:rsidRPr="00D53A28">
        <w:rPr>
          <w:rFonts w:ascii="Times New Roman" w:hAnsi="Times New Roman" w:cs="Times New Roman"/>
        </w:rPr>
        <w:t>states and calculate the energy defect between initial and final pair states. Our theoretical analysis</w:t>
      </w:r>
      <w:r>
        <w:rPr>
          <w:rFonts w:ascii="Times New Roman" w:hAnsi="Times New Roman" w:cs="Times New Roman" w:hint="eastAsia"/>
        </w:rPr>
        <w:t xml:space="preserve"> </w:t>
      </w:r>
      <w:r w:rsidRPr="00D53A28">
        <w:rPr>
          <w:rFonts w:ascii="Times New Roman" w:hAnsi="Times New Roman" w:cs="Times New Roman"/>
        </w:rPr>
        <w:t xml:space="preserve">examines the radial wave functions and energy defects affecting the </w:t>
      </w:r>
      <w:proofErr w:type="spellStart"/>
      <w:r w:rsidRPr="00D53A28">
        <w:rPr>
          <w:rFonts w:ascii="Times New Roman" w:hAnsi="Times New Roman" w:cs="Times New Roman"/>
        </w:rPr>
        <w:t>vdW</w:t>
      </w:r>
      <w:proofErr w:type="spellEnd"/>
      <w:r w:rsidRPr="00D53A28">
        <w:rPr>
          <w:rFonts w:ascii="Times New Roman" w:hAnsi="Times New Roman" w:cs="Times New Roman"/>
        </w:rPr>
        <w:t xml:space="preserve"> coefficient, C</w:t>
      </w:r>
      <w:r w:rsidRPr="00D53A28">
        <w:rPr>
          <w:rFonts w:ascii="Times New Roman" w:hAnsi="Times New Roman" w:cs="Times New Roman"/>
          <w:vertAlign w:val="subscript"/>
        </w:rPr>
        <w:t>6</w:t>
      </w:r>
      <w:r w:rsidRPr="00D53A28">
        <w:rPr>
          <w:rFonts w:ascii="Times New Roman" w:hAnsi="Times New Roman" w:cs="Times New Roman"/>
        </w:rPr>
        <w:t>. With larger</w:t>
      </w:r>
      <w:r>
        <w:rPr>
          <w:rFonts w:ascii="Times New Roman" w:hAnsi="Times New Roman" w:cs="Times New Roman" w:hint="eastAsia"/>
        </w:rPr>
        <w:t xml:space="preserve"> </w:t>
      </w:r>
      <w:r w:rsidRPr="00D53A28">
        <w:rPr>
          <w:rFonts w:ascii="Times New Roman" w:hAnsi="Times New Roman" w:cs="Times New Roman"/>
        </w:rPr>
        <w:t xml:space="preserve">differences in principal quantum numbers, we observe a significant increase in </w:t>
      </w:r>
      <w:proofErr w:type="spellStart"/>
      <w:r w:rsidRPr="00D53A28">
        <w:rPr>
          <w:rFonts w:ascii="Times New Roman" w:hAnsi="Times New Roman" w:cs="Times New Roman"/>
        </w:rPr>
        <w:t>vdW</w:t>
      </w:r>
      <w:proofErr w:type="spellEnd"/>
      <w:r w:rsidRPr="00D53A28">
        <w:rPr>
          <w:rFonts w:ascii="Times New Roman" w:hAnsi="Times New Roman" w:cs="Times New Roman"/>
        </w:rPr>
        <w:t xml:space="preserve"> interactions,</w:t>
      </w:r>
      <w:r>
        <w:rPr>
          <w:rFonts w:ascii="Times New Roman" w:hAnsi="Times New Roman" w:cs="Times New Roman" w:hint="eastAsia"/>
        </w:rPr>
        <w:t xml:space="preserve"> </w:t>
      </w:r>
      <w:r w:rsidRPr="00D53A28">
        <w:rPr>
          <w:rFonts w:ascii="Times New Roman" w:hAnsi="Times New Roman" w:cs="Times New Roman"/>
        </w:rPr>
        <w:t xml:space="preserve">achieving a Rydberg blockade radius over 50 </w:t>
      </w:r>
      <w:proofErr w:type="spellStart"/>
      <w:r w:rsidRPr="00D53A28">
        <w:rPr>
          <w:rFonts w:ascii="Times New Roman" w:hAnsi="Times New Roman" w:cs="Times New Roman"/>
        </w:rPr>
        <w:t>μm</w:t>
      </w:r>
      <w:proofErr w:type="spellEnd"/>
      <w:r w:rsidRPr="00D53A28">
        <w:rPr>
          <w:rFonts w:ascii="Times New Roman" w:hAnsi="Times New Roman" w:cs="Times New Roman"/>
        </w:rPr>
        <w:t>. Experimentally, we use high-contrast Rydberg-EIT</w:t>
      </w:r>
      <w:r>
        <w:rPr>
          <w:rFonts w:ascii="Times New Roman" w:hAnsi="Times New Roman" w:cs="Times New Roman" w:hint="eastAsia"/>
        </w:rPr>
        <w:t xml:space="preserve"> </w:t>
      </w:r>
      <w:r w:rsidRPr="00D53A28">
        <w:rPr>
          <w:rFonts w:ascii="Times New Roman" w:hAnsi="Times New Roman" w:cs="Times New Roman"/>
        </w:rPr>
        <w:t>spectroscopy and apply external fields based on the Stark effect to amplify interaction strength through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D53A28">
        <w:rPr>
          <w:rFonts w:ascii="Times New Roman" w:hAnsi="Times New Roman" w:cs="Times New Roman"/>
        </w:rPr>
        <w:t>Förster</w:t>
      </w:r>
      <w:proofErr w:type="spellEnd"/>
      <w:r w:rsidRPr="00D53A28">
        <w:rPr>
          <w:rFonts w:ascii="Times New Roman" w:hAnsi="Times New Roman" w:cs="Times New Roman"/>
        </w:rPr>
        <w:t xml:space="preserve"> resonance.</w:t>
      </w:r>
      <w:bookmarkStart w:id="0" w:name="_GoBack"/>
      <w:bookmarkEnd w:id="0"/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A3" w:rsidRDefault="00E24FA3" w:rsidP="00E95F77">
      <w:r>
        <w:separator/>
      </w:r>
    </w:p>
  </w:endnote>
  <w:endnote w:type="continuationSeparator" w:id="0">
    <w:p w:rsidR="00E24FA3" w:rsidRDefault="00E24FA3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A3" w:rsidRDefault="00E24FA3" w:rsidP="00E95F77">
      <w:r>
        <w:separator/>
      </w:r>
    </w:p>
  </w:footnote>
  <w:footnote w:type="continuationSeparator" w:id="0">
    <w:p w:rsidR="00E24FA3" w:rsidRDefault="00E24FA3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075083"/>
    <w:rsid w:val="003B0C52"/>
    <w:rsid w:val="003C5E17"/>
    <w:rsid w:val="003E13AC"/>
    <w:rsid w:val="00527DA0"/>
    <w:rsid w:val="00586877"/>
    <w:rsid w:val="005F4956"/>
    <w:rsid w:val="00A72228"/>
    <w:rsid w:val="00BD0F71"/>
    <w:rsid w:val="00CE386D"/>
    <w:rsid w:val="00D53A28"/>
    <w:rsid w:val="00E24FA3"/>
    <w:rsid w:val="00E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FEAF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2024-06-22T07:41:00Z</dcterms:created>
  <dcterms:modified xsi:type="dcterms:W3CDTF">2024-06-22T07:42:00Z</dcterms:modified>
</cp:coreProperties>
</file>