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3D6230" w:rsidRPr="000C018F" w:rsidRDefault="003D6230" w:rsidP="000C018F">
      <w:pPr>
        <w:jc w:val="center"/>
        <w:rPr>
          <w:rFonts w:ascii="Times New Roman" w:hAnsi="Times New Roman" w:cs="Times New Roman"/>
          <w:b/>
        </w:rPr>
      </w:pPr>
      <w:r w:rsidRPr="000C018F">
        <w:rPr>
          <w:rFonts w:ascii="Times New Roman" w:hAnsi="Times New Roman" w:cs="Times New Roman"/>
          <w:b/>
        </w:rPr>
        <w:t>Theoretical investigations of the formation Energy and electronic properties of substitutional dopants in WSe2</w:t>
      </w:r>
    </w:p>
    <w:p w:rsidR="000C018F" w:rsidRPr="000C018F" w:rsidRDefault="000C018F">
      <w:pPr>
        <w:rPr>
          <w:rFonts w:ascii="Times New Roman" w:hAnsi="Times New Roman" w:cs="Times New Roman"/>
          <w:b/>
        </w:rPr>
      </w:pPr>
    </w:p>
    <w:p w:rsidR="000C018F" w:rsidRPr="000C018F" w:rsidRDefault="000C018F" w:rsidP="000C018F">
      <w:pPr>
        <w:jc w:val="center"/>
        <w:rPr>
          <w:rFonts w:ascii="Times New Roman" w:hAnsi="Times New Roman" w:cs="Times New Roman"/>
        </w:rPr>
      </w:pPr>
      <w:bookmarkStart w:id="0" w:name="_GoBack"/>
      <w:r w:rsidRPr="000C018F">
        <w:rPr>
          <w:rFonts w:ascii="Times New Roman" w:hAnsi="Times New Roman" w:cs="Times New Roman"/>
        </w:rPr>
        <w:t>Chi-Yuan Chang</w:t>
      </w:r>
      <w:bookmarkEnd w:id="0"/>
    </w:p>
    <w:p w:rsidR="000C018F" w:rsidRPr="000C018F" w:rsidRDefault="000C018F" w:rsidP="000C018F">
      <w:pPr>
        <w:jc w:val="center"/>
        <w:rPr>
          <w:rFonts w:ascii="Times New Roman" w:hAnsi="Times New Roman" w:cs="Times New Roman"/>
        </w:rPr>
      </w:pPr>
      <w:r w:rsidRPr="000C018F">
        <w:rPr>
          <w:rFonts w:ascii="Times New Roman" w:hAnsi="Times New Roman" w:cs="Times New Roman"/>
        </w:rPr>
        <w:t xml:space="preserve">Research Center for Applied Sciences, Academia </w:t>
      </w:r>
      <w:proofErr w:type="spellStart"/>
      <w:r w:rsidRPr="000C018F">
        <w:rPr>
          <w:rFonts w:ascii="Times New Roman" w:hAnsi="Times New Roman" w:cs="Times New Roman"/>
        </w:rPr>
        <w:t>Sinica</w:t>
      </w:r>
      <w:proofErr w:type="spellEnd"/>
    </w:p>
    <w:p w:rsidR="003D6230" w:rsidRPr="000C018F" w:rsidRDefault="003D6230">
      <w:pPr>
        <w:rPr>
          <w:rFonts w:ascii="Times New Roman" w:hAnsi="Times New Roman" w:cs="Times New Roman"/>
        </w:rPr>
      </w:pPr>
    </w:p>
    <w:p w:rsidR="003D6230" w:rsidRPr="000C018F" w:rsidRDefault="003D6230" w:rsidP="000C018F">
      <w:pPr>
        <w:ind w:firstLineChars="200" w:firstLine="480"/>
        <w:jc w:val="both"/>
        <w:rPr>
          <w:rFonts w:ascii="Times New Roman" w:hAnsi="Times New Roman" w:cs="Times New Roman"/>
        </w:rPr>
      </w:pPr>
      <w:r w:rsidRPr="000C018F">
        <w:rPr>
          <w:rFonts w:ascii="Times New Roman" w:hAnsi="Times New Roman" w:cs="Times New Roman"/>
        </w:rPr>
        <w:t xml:space="preserve">Transition metal dichalcogenides (TMDs) are known for their application in semiconductor devices due to their excellent electronic properties and low-dimensional transport. However, the contact resistance of TMDs' devices are high due to severe Fermi level pinning and the difficulties of contact engineering. One solution is doping in the contact region. Therefore, understanding the influence of doping becomes important. </w:t>
      </w:r>
    </w:p>
    <w:p w:rsidR="003D6230" w:rsidRPr="000C018F" w:rsidRDefault="003D6230" w:rsidP="000C018F">
      <w:pPr>
        <w:ind w:firstLineChars="200" w:firstLine="480"/>
        <w:jc w:val="both"/>
        <w:rPr>
          <w:rFonts w:ascii="Times New Roman" w:hAnsi="Times New Roman" w:cs="Times New Roman"/>
        </w:rPr>
      </w:pPr>
    </w:p>
    <w:p w:rsidR="003D6230" w:rsidRPr="000C018F" w:rsidRDefault="003D6230" w:rsidP="000C018F">
      <w:pPr>
        <w:ind w:firstLineChars="200" w:firstLine="480"/>
        <w:jc w:val="both"/>
        <w:rPr>
          <w:rFonts w:ascii="Times New Roman" w:hAnsi="Times New Roman" w:cs="Times New Roman"/>
        </w:rPr>
      </w:pPr>
      <w:r w:rsidRPr="000C018F">
        <w:rPr>
          <w:rFonts w:ascii="Times New Roman" w:hAnsi="Times New Roman" w:cs="Times New Roman"/>
        </w:rPr>
        <w:t>In this work, we adopt first-principles calculations</w:t>
      </w:r>
      <w:r w:rsidR="00C90922" w:rsidRPr="000C018F">
        <w:rPr>
          <w:rFonts w:ascii="Times New Roman" w:hAnsi="Times New Roman" w:cs="Times New Roman"/>
        </w:rPr>
        <w:t xml:space="preserve"> to investigate the </w:t>
      </w:r>
      <w:r w:rsidRPr="000C018F">
        <w:rPr>
          <w:rFonts w:ascii="Times New Roman" w:hAnsi="Times New Roman" w:cs="Times New Roman"/>
        </w:rPr>
        <w:t>formation energy, and electronic properties of selected n-type and p-type substitutional dopants in monolayer WSe$_2$. First, we calculate the formation ene</w:t>
      </w:r>
      <w:r w:rsidR="00BF53CD" w:rsidRPr="000C018F">
        <w:rPr>
          <w:rFonts w:ascii="Times New Roman" w:hAnsi="Times New Roman" w:cs="Times New Roman"/>
        </w:rPr>
        <w:t>rgy of each dopant. Second</w:t>
      </w:r>
      <w:r w:rsidRPr="000C018F">
        <w:rPr>
          <w:rFonts w:ascii="Times New Roman" w:hAnsi="Times New Roman" w:cs="Times New Roman"/>
        </w:rPr>
        <w:t xml:space="preserve">, we focus on Hf, V, </w:t>
      </w:r>
      <w:proofErr w:type="spellStart"/>
      <w:r w:rsidRPr="000C018F">
        <w:rPr>
          <w:rFonts w:ascii="Times New Roman" w:hAnsi="Times New Roman" w:cs="Times New Roman"/>
        </w:rPr>
        <w:t>Nb</w:t>
      </w:r>
      <w:proofErr w:type="spellEnd"/>
      <w:r w:rsidRPr="000C018F">
        <w:rPr>
          <w:rFonts w:ascii="Times New Roman" w:hAnsi="Times New Roman" w:cs="Times New Roman"/>
        </w:rPr>
        <w:t>, Ta, and P dopants to understand their influence on the electronic structure</w:t>
      </w:r>
      <w:r w:rsidR="00CF1CBF" w:rsidRPr="000C018F">
        <w:rPr>
          <w:rFonts w:ascii="Times New Roman" w:hAnsi="Times New Roman" w:cs="Times New Roman"/>
        </w:rPr>
        <w:t>.</w:t>
      </w:r>
    </w:p>
    <w:sectPr w:rsidR="003D6230" w:rsidRPr="000C018F">
      <w:pgSz w:w="11906" w:h="16838"/>
      <w:pgMar w:top="1440" w:right="1800" w:bottom="1440" w:left="1800"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A0002AEF" w:usb1="4000207B" w:usb2="00000000"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clean"/>
  <w:defaultTabStop w:val="48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B75B5"/>
    <w:rsid w:val="000C018F"/>
    <w:rsid w:val="003D6230"/>
    <w:rsid w:val="006428A4"/>
    <w:rsid w:val="00AF07A4"/>
    <w:rsid w:val="00BF53CD"/>
    <w:rsid w:val="00C90922"/>
    <w:rsid w:val="00CF1CBF"/>
    <w:rsid w:val="00F13B06"/>
    <w:rsid w:val="00FB75B5"/>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96B3214"/>
  <w15:chartTrackingRefBased/>
  <w15:docId w15:val="{56B9151B-9A6E-45CF-9000-9AA22F76A13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143</Words>
  <Characters>821</Characters>
  <Application>Microsoft Office Word</Application>
  <DocSecurity>0</DocSecurity>
  <Lines>6</Lines>
  <Paragraphs>1</Paragraphs>
  <ScaleCrop>false</ScaleCrop>
  <Company/>
  <LinksUpToDate>false</LinksUpToDate>
  <CharactersWithSpaces>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使用者</dc:creator>
  <cp:keywords/>
  <dc:description/>
  <cp:lastModifiedBy>User</cp:lastModifiedBy>
  <cp:revision>2</cp:revision>
  <dcterms:created xsi:type="dcterms:W3CDTF">2024-08-20T11:17:00Z</dcterms:created>
  <dcterms:modified xsi:type="dcterms:W3CDTF">2024-08-20T11:17:00Z</dcterms:modified>
</cp:coreProperties>
</file>