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5D89" w14:textId="68F8A303" w:rsidR="008E28ED" w:rsidRPr="00CE2DDE" w:rsidRDefault="00BD6D35" w:rsidP="00CE2DDE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CE2DDE">
        <w:rPr>
          <w:b/>
          <w:sz w:val="28"/>
          <w:szCs w:val="28"/>
        </w:rPr>
        <w:t>Optical</w:t>
      </w:r>
      <w:bookmarkStart w:id="0" w:name="_GoBack"/>
      <w:bookmarkEnd w:id="0"/>
      <w:r w:rsidRPr="00CE2DDE">
        <w:rPr>
          <w:b/>
          <w:sz w:val="28"/>
          <w:szCs w:val="28"/>
        </w:rPr>
        <w:t xml:space="preserve"> nonlinearity and exciton dynamics in van der Waals materials</w:t>
      </w:r>
    </w:p>
    <w:p w14:paraId="167A82DD" w14:textId="561F9828" w:rsidR="00BD6D35" w:rsidRPr="00CE2DDE" w:rsidRDefault="00BD6D35" w:rsidP="00CE2DDE">
      <w:pPr>
        <w:pStyle w:val="Web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SimSun" w:hAnsi="Times New Roman" w:cs="Times New Roman"/>
          <w:color w:val="000000" w:themeColor="text1"/>
          <w:lang w:val="en-GB" w:eastAsia="zh-CN"/>
        </w:rPr>
      </w:pPr>
    </w:p>
    <w:p w14:paraId="767153C2" w14:textId="7601534D" w:rsidR="00CE2DDE" w:rsidRPr="00CE2DDE" w:rsidRDefault="00CE2DDE" w:rsidP="00CE2DDE">
      <w:pPr>
        <w:pStyle w:val="Web"/>
        <w:snapToGrid w:val="0"/>
        <w:spacing w:before="0" w:beforeAutospacing="0" w:after="0" w:afterAutospacing="0" w:line="360" w:lineRule="auto"/>
        <w:jc w:val="center"/>
        <w:rPr>
          <w:rFonts w:ascii="Times New Roman" w:eastAsia="SimSun" w:hAnsi="Times New Roman" w:cs="Times New Roman"/>
          <w:color w:val="000000" w:themeColor="text1"/>
          <w:lang w:val="en-GB" w:eastAsia="zh-CN"/>
        </w:rPr>
      </w:pPr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Kung-</w:t>
      </w:r>
      <w:proofErr w:type="spellStart"/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Hsuan</w:t>
      </w:r>
      <w:proofErr w:type="spellEnd"/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Lin</w:t>
      </w:r>
    </w:p>
    <w:p w14:paraId="2BE5971A" w14:textId="26042F1D" w:rsidR="00CE2DDE" w:rsidRPr="00CE2DDE" w:rsidRDefault="00CE2DDE" w:rsidP="00CE2DDE">
      <w:pPr>
        <w:pStyle w:val="Web"/>
        <w:snapToGrid w:val="0"/>
        <w:spacing w:before="0" w:beforeAutospacing="0" w:after="0" w:afterAutospacing="0" w:line="360" w:lineRule="auto"/>
        <w:jc w:val="center"/>
        <w:rPr>
          <w:rFonts w:ascii="Times New Roman" w:eastAsia="SimSun" w:hAnsi="Times New Roman" w:cs="Times New Roman"/>
          <w:color w:val="000000" w:themeColor="text1"/>
          <w:lang w:val="en-GB" w:eastAsia="zh-CN"/>
        </w:rPr>
      </w:pPr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Institute of Physics, Academia </w:t>
      </w:r>
      <w:proofErr w:type="spellStart"/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Sinica</w:t>
      </w:r>
      <w:proofErr w:type="spellEnd"/>
    </w:p>
    <w:p w14:paraId="02D2E711" w14:textId="77777777" w:rsidR="00CE2DDE" w:rsidRPr="00CE2DDE" w:rsidRDefault="00CE2DDE" w:rsidP="00CE2DDE">
      <w:pPr>
        <w:pStyle w:val="Web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SimSun" w:hAnsi="Times New Roman" w:cs="Times New Roman"/>
          <w:color w:val="000000" w:themeColor="text1"/>
          <w:lang w:val="en-GB" w:eastAsia="zh-CN"/>
        </w:rPr>
      </w:pPr>
    </w:p>
    <w:p w14:paraId="5629CBFF" w14:textId="22956876" w:rsidR="00914224" w:rsidRPr="00CE2DDE" w:rsidRDefault="00BD6D35" w:rsidP="00CE2DDE">
      <w:pPr>
        <w:pStyle w:val="Web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SimSun" w:hAnsi="Times New Roman" w:cs="Times New Roman"/>
          <w:color w:val="000000" w:themeColor="text1"/>
          <w:lang w:val="en-GB" w:eastAsia="zh-CN"/>
        </w:rPr>
      </w:pPr>
      <w:r w:rsidRPr="00CE2DDE">
        <w:rPr>
          <w:rFonts w:ascii="Times New Roman" w:eastAsia="新細明體" w:hAnsi="Times New Roman" w:cs="Times New Roman"/>
          <w:color w:val="000000" w:themeColor="text1"/>
          <w:lang w:val="en-GB" w:eastAsia="zh-TW"/>
        </w:rPr>
        <w:t xml:space="preserve">The first part </w:t>
      </w:r>
      <w:r w:rsidR="00EB4203" w:rsidRPr="00CE2DDE">
        <w:rPr>
          <w:rFonts w:ascii="Times New Roman" w:eastAsia="新細明體" w:hAnsi="Times New Roman" w:cs="Times New Roman"/>
          <w:color w:val="000000" w:themeColor="text1"/>
          <w:lang w:val="en-GB" w:eastAsia="zh-TW"/>
        </w:rPr>
        <w:t xml:space="preserve">of this talk </w:t>
      </w:r>
      <w:r w:rsidRPr="00CE2DDE">
        <w:rPr>
          <w:rFonts w:ascii="Times New Roman" w:eastAsia="新細明體" w:hAnsi="Times New Roman" w:cs="Times New Roman"/>
          <w:color w:val="000000" w:themeColor="text1"/>
          <w:lang w:val="en-GB" w:eastAsia="zh-TW"/>
        </w:rPr>
        <w:t xml:space="preserve">is optical nonlinearity of </w:t>
      </w:r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G</w:t>
      </w:r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roup IV monochalcogenides (such as </w:t>
      </w:r>
      <w:proofErr w:type="spellStart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GeSe</w:t>
      </w:r>
      <w:proofErr w:type="spellEnd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, </w:t>
      </w:r>
      <w:proofErr w:type="spellStart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GeS</w:t>
      </w:r>
      <w:proofErr w:type="spellEnd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, </w:t>
      </w:r>
      <w:proofErr w:type="spellStart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SnSe</w:t>
      </w:r>
      <w:proofErr w:type="spellEnd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, </w:t>
      </w:r>
      <w:proofErr w:type="spellStart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SnS</w:t>
      </w:r>
      <w:proofErr w:type="spellEnd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)</w:t>
      </w:r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, which have</w:t>
      </w:r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been predicted to be multiferroic materials with in-plane ferroelectric</w:t>
      </w:r>
      <w:r w:rsidR="00CA00EA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it</w:t>
      </w:r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y and </w:t>
      </w:r>
      <w:proofErr w:type="spellStart"/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ferroelasticity</w:t>
      </w:r>
      <w:proofErr w:type="spellEnd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in its monolayer form</w:t>
      </w:r>
      <w:r w:rsidR="00B87BCE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. </w:t>
      </w:r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I will </w:t>
      </w:r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report the giant second-order nonlinearity of </w:t>
      </w:r>
      <w:proofErr w:type="spellStart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SnS</w:t>
      </w:r>
      <w:proofErr w:type="spellEnd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and </w:t>
      </w:r>
      <w:proofErr w:type="spellStart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SnSe</w:t>
      </w:r>
      <w:proofErr w:type="spellEnd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with ferroelectric stacking. </w:t>
      </w:r>
      <w:r w:rsidR="00EB4203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From theoretical and experimental results, t</w:t>
      </w:r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he susceptibility of second harmonic generation (SHG) from </w:t>
      </w:r>
      <w:proofErr w:type="spellStart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SnS</w:t>
      </w:r>
      <w:proofErr w:type="spellEnd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and </w:t>
      </w:r>
      <w:proofErr w:type="spellStart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SnSe</w:t>
      </w:r>
      <w:proofErr w:type="spellEnd"/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with ferroelectric stacking is </w:t>
      </w:r>
      <w:r w:rsidR="00EB4203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two to </w:t>
      </w:r>
      <w:r w:rsidR="00CC7BB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three orders of magnitude higher than the values of traditional nonlinear crystals such as BBO and KTP. </w:t>
      </w:r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The SHG anisotropy can be </w:t>
      </w:r>
      <w:r w:rsidR="00C1196F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a tool to study </w:t>
      </w:r>
      <w:proofErr w:type="spellStart"/>
      <w:r w:rsidR="00C1196F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ferroelastic</w:t>
      </w:r>
      <w:proofErr w:type="spellEnd"/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transformation. The second part is exciton dynamics of </w:t>
      </w:r>
      <w:proofErr w:type="spellStart"/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InSe</w:t>
      </w:r>
      <w:proofErr w:type="spellEnd"/>
      <w:r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. </w:t>
      </w:r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we utilized obliquely incident and polarization-resolved light to investigate the IP and OP optical features of </w:t>
      </w:r>
      <w:proofErr w:type="spellStart"/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InSe</w:t>
      </w:r>
      <w:proofErr w:type="spellEnd"/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. The energy difference of IP and OP exciton in </w:t>
      </w:r>
      <w:proofErr w:type="spellStart"/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InSe</w:t>
      </w:r>
      <w:proofErr w:type="spellEnd"/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 (0.5 </w:t>
      </w:r>
      <w:proofErr w:type="spellStart"/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meV</w:t>
      </w:r>
      <w:proofErr w:type="spellEnd"/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 xml:space="preserve">) was experimentally resolved for the first time. The theoretical results confirmed that the contributions of IP and OP excitons originate from different k-points and splitting states. In the presence of photocarriers, the difference of IP and OP optical gap increased up to 8 </w:t>
      </w:r>
      <w:proofErr w:type="spellStart"/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meV</w:t>
      </w:r>
      <w:proofErr w:type="spellEnd"/>
      <w:r w:rsidR="00914224" w:rsidRPr="00CE2DDE">
        <w:rPr>
          <w:rFonts w:ascii="Times New Roman" w:eastAsia="SimSun" w:hAnsi="Times New Roman" w:cs="Times New Roman"/>
          <w:color w:val="000000" w:themeColor="text1"/>
          <w:lang w:val="en-GB" w:eastAsia="zh-CN"/>
        </w:rPr>
        <w:t>. Such energy difference results from the anisotropic reduction of binding energies of IP and OP excitons.</w:t>
      </w:r>
    </w:p>
    <w:p w14:paraId="678EA2ED" w14:textId="70009E7C" w:rsidR="00CC7BB4" w:rsidRPr="00CE2DDE" w:rsidRDefault="00CC7BB4" w:rsidP="00CE2DDE">
      <w:pPr>
        <w:pStyle w:val="Web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SimSun" w:hAnsi="Times New Roman" w:cs="Times New Roman"/>
          <w:color w:val="000000" w:themeColor="text1"/>
          <w:lang w:val="en-GB" w:eastAsia="zh-CN"/>
        </w:rPr>
      </w:pPr>
    </w:p>
    <w:sectPr w:rsidR="00CC7BB4" w:rsidRPr="00CE2DDE" w:rsidSect="00474059">
      <w:type w:val="continuous"/>
      <w:pgSz w:w="11906" w:h="16838"/>
      <w:pgMar w:top="1134" w:right="1077" w:bottom="1440" w:left="1077" w:header="851" w:footer="992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26C9" w14:textId="77777777" w:rsidR="00985B4C" w:rsidRDefault="00985B4C">
      <w:r>
        <w:separator/>
      </w:r>
    </w:p>
  </w:endnote>
  <w:endnote w:type="continuationSeparator" w:id="0">
    <w:p w14:paraId="0D7012A5" w14:textId="77777777" w:rsidR="00985B4C" w:rsidRDefault="0098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7217" w14:textId="77777777" w:rsidR="00985B4C" w:rsidRDefault="00985B4C">
      <w:r>
        <w:separator/>
      </w:r>
    </w:p>
  </w:footnote>
  <w:footnote w:type="continuationSeparator" w:id="0">
    <w:p w14:paraId="34D511A5" w14:textId="77777777" w:rsidR="00985B4C" w:rsidRDefault="0098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B8B9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15716"/>
    <w:multiLevelType w:val="hybridMultilevel"/>
    <w:tmpl w:val="3A38F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B5"/>
    <w:rsid w:val="00003DF9"/>
    <w:rsid w:val="00014A3E"/>
    <w:rsid w:val="00016927"/>
    <w:rsid w:val="00017E39"/>
    <w:rsid w:val="0005774E"/>
    <w:rsid w:val="000755D9"/>
    <w:rsid w:val="000A56FA"/>
    <w:rsid w:val="000C1EC5"/>
    <w:rsid w:val="000E0B26"/>
    <w:rsid w:val="0011396F"/>
    <w:rsid w:val="00191768"/>
    <w:rsid w:val="001A4CBA"/>
    <w:rsid w:val="001A5B25"/>
    <w:rsid w:val="001B1870"/>
    <w:rsid w:val="001F0C5B"/>
    <w:rsid w:val="0020048E"/>
    <w:rsid w:val="00214862"/>
    <w:rsid w:val="00232106"/>
    <w:rsid w:val="00250636"/>
    <w:rsid w:val="00251A46"/>
    <w:rsid w:val="00274999"/>
    <w:rsid w:val="00332830"/>
    <w:rsid w:val="003764CD"/>
    <w:rsid w:val="003770A5"/>
    <w:rsid w:val="00387DBC"/>
    <w:rsid w:val="003C37C2"/>
    <w:rsid w:val="003D063C"/>
    <w:rsid w:val="003D6D6D"/>
    <w:rsid w:val="003E70E4"/>
    <w:rsid w:val="003F007A"/>
    <w:rsid w:val="003F5D5A"/>
    <w:rsid w:val="003F7C8E"/>
    <w:rsid w:val="00423578"/>
    <w:rsid w:val="00435493"/>
    <w:rsid w:val="0045159A"/>
    <w:rsid w:val="00463597"/>
    <w:rsid w:val="00474059"/>
    <w:rsid w:val="004801B5"/>
    <w:rsid w:val="0048686E"/>
    <w:rsid w:val="00492342"/>
    <w:rsid w:val="004B158E"/>
    <w:rsid w:val="004E0FFD"/>
    <w:rsid w:val="004E7F87"/>
    <w:rsid w:val="00516B95"/>
    <w:rsid w:val="00523F2C"/>
    <w:rsid w:val="00553301"/>
    <w:rsid w:val="00562474"/>
    <w:rsid w:val="0057338D"/>
    <w:rsid w:val="00593A00"/>
    <w:rsid w:val="00596E80"/>
    <w:rsid w:val="005A1578"/>
    <w:rsid w:val="005A5E9F"/>
    <w:rsid w:val="005A78DC"/>
    <w:rsid w:val="005C2B14"/>
    <w:rsid w:val="005C3002"/>
    <w:rsid w:val="005D499D"/>
    <w:rsid w:val="0061507E"/>
    <w:rsid w:val="00637B9B"/>
    <w:rsid w:val="00690408"/>
    <w:rsid w:val="006B2278"/>
    <w:rsid w:val="006B49B1"/>
    <w:rsid w:val="006E6122"/>
    <w:rsid w:val="006F2805"/>
    <w:rsid w:val="006F3938"/>
    <w:rsid w:val="006F70F8"/>
    <w:rsid w:val="0070418E"/>
    <w:rsid w:val="0073433F"/>
    <w:rsid w:val="00744CE8"/>
    <w:rsid w:val="00750B20"/>
    <w:rsid w:val="007A2192"/>
    <w:rsid w:val="007B3918"/>
    <w:rsid w:val="00800516"/>
    <w:rsid w:val="008063CA"/>
    <w:rsid w:val="00815BEE"/>
    <w:rsid w:val="008235A3"/>
    <w:rsid w:val="0083062D"/>
    <w:rsid w:val="00873236"/>
    <w:rsid w:val="00880128"/>
    <w:rsid w:val="008B0F18"/>
    <w:rsid w:val="008C0D9A"/>
    <w:rsid w:val="008C5075"/>
    <w:rsid w:val="008E28ED"/>
    <w:rsid w:val="008F3621"/>
    <w:rsid w:val="009004FE"/>
    <w:rsid w:val="00912590"/>
    <w:rsid w:val="00914224"/>
    <w:rsid w:val="00920163"/>
    <w:rsid w:val="00924B27"/>
    <w:rsid w:val="009358FF"/>
    <w:rsid w:val="00940074"/>
    <w:rsid w:val="00975A9F"/>
    <w:rsid w:val="0098308C"/>
    <w:rsid w:val="00985B4C"/>
    <w:rsid w:val="00986D58"/>
    <w:rsid w:val="009B052B"/>
    <w:rsid w:val="009B33D2"/>
    <w:rsid w:val="009D3B59"/>
    <w:rsid w:val="009E01CA"/>
    <w:rsid w:val="009E7D7A"/>
    <w:rsid w:val="00A11D2F"/>
    <w:rsid w:val="00A15758"/>
    <w:rsid w:val="00A2193C"/>
    <w:rsid w:val="00A4180C"/>
    <w:rsid w:val="00A42CB3"/>
    <w:rsid w:val="00A713B0"/>
    <w:rsid w:val="00A75343"/>
    <w:rsid w:val="00A969B1"/>
    <w:rsid w:val="00AB7498"/>
    <w:rsid w:val="00AE581B"/>
    <w:rsid w:val="00AF1298"/>
    <w:rsid w:val="00AF47B6"/>
    <w:rsid w:val="00B209CE"/>
    <w:rsid w:val="00B53CDD"/>
    <w:rsid w:val="00B6372A"/>
    <w:rsid w:val="00B87BCE"/>
    <w:rsid w:val="00B913EE"/>
    <w:rsid w:val="00BA1C63"/>
    <w:rsid w:val="00BD6D35"/>
    <w:rsid w:val="00BE470B"/>
    <w:rsid w:val="00BE5753"/>
    <w:rsid w:val="00C1196F"/>
    <w:rsid w:val="00C2061E"/>
    <w:rsid w:val="00C30EB6"/>
    <w:rsid w:val="00C50EE8"/>
    <w:rsid w:val="00C53AFD"/>
    <w:rsid w:val="00C82D6D"/>
    <w:rsid w:val="00C87223"/>
    <w:rsid w:val="00CA00EA"/>
    <w:rsid w:val="00CB5B63"/>
    <w:rsid w:val="00CC3539"/>
    <w:rsid w:val="00CC7BB4"/>
    <w:rsid w:val="00CE2DDE"/>
    <w:rsid w:val="00CE7C5B"/>
    <w:rsid w:val="00CF6CE0"/>
    <w:rsid w:val="00D21836"/>
    <w:rsid w:val="00D30132"/>
    <w:rsid w:val="00D41180"/>
    <w:rsid w:val="00D640DB"/>
    <w:rsid w:val="00D8559D"/>
    <w:rsid w:val="00DC4FB8"/>
    <w:rsid w:val="00DC58D1"/>
    <w:rsid w:val="00DF6846"/>
    <w:rsid w:val="00DF6D20"/>
    <w:rsid w:val="00E143AA"/>
    <w:rsid w:val="00E279F2"/>
    <w:rsid w:val="00E36256"/>
    <w:rsid w:val="00E478B6"/>
    <w:rsid w:val="00E52347"/>
    <w:rsid w:val="00E53764"/>
    <w:rsid w:val="00E634F5"/>
    <w:rsid w:val="00E71267"/>
    <w:rsid w:val="00E72516"/>
    <w:rsid w:val="00E92BE6"/>
    <w:rsid w:val="00E95EEF"/>
    <w:rsid w:val="00EA0C02"/>
    <w:rsid w:val="00EB4203"/>
    <w:rsid w:val="00EB5C1B"/>
    <w:rsid w:val="00EC2C27"/>
    <w:rsid w:val="00ED5C8C"/>
    <w:rsid w:val="00EF5FE1"/>
    <w:rsid w:val="00F52A9C"/>
    <w:rsid w:val="00F57732"/>
    <w:rsid w:val="00F57D77"/>
    <w:rsid w:val="00F60B89"/>
    <w:rsid w:val="00F65735"/>
    <w:rsid w:val="00F87592"/>
    <w:rsid w:val="00F93FE1"/>
    <w:rsid w:val="00F958F1"/>
    <w:rsid w:val="00FC70A1"/>
    <w:rsid w:val="00FE6746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2689E"/>
  <w15:docId w15:val="{71D760A0-C25F-41EA-BA0D-9E23C0EA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1B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1B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</w:rPr>
  </w:style>
  <w:style w:type="character" w:styleId="a3">
    <w:name w:val="Hyperlink"/>
    <w:uiPriority w:val="99"/>
    <w:unhideWhenUsed/>
    <w:rsid w:val="004801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3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link w:val="a4"/>
    <w:uiPriority w:val="99"/>
    <w:rsid w:val="008F3621"/>
    <w:rPr>
      <w:rFonts w:ascii="Times New Roman" w:hAnsi="Times New Roman"/>
      <w:kern w:val="2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8F3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link w:val="a6"/>
    <w:uiPriority w:val="99"/>
    <w:rsid w:val="008F3621"/>
    <w:rPr>
      <w:rFonts w:ascii="Times New Roman" w:hAnsi="Times New Roman"/>
      <w:kern w:val="2"/>
      <w:sz w:val="18"/>
      <w:szCs w:val="18"/>
      <w:lang w:eastAsia="ja-JP"/>
    </w:rPr>
  </w:style>
  <w:style w:type="paragraph" w:styleId="3">
    <w:name w:val="toc 3"/>
    <w:basedOn w:val="a"/>
    <w:next w:val="a"/>
    <w:autoRedefine/>
    <w:uiPriority w:val="39"/>
    <w:rsid w:val="00AF1298"/>
    <w:pPr>
      <w:widowControl/>
      <w:spacing w:line="360" w:lineRule="auto"/>
      <w:ind w:left="400"/>
      <w:jc w:val="left"/>
    </w:pPr>
    <w:rPr>
      <w:rFonts w:ascii="Arial" w:eastAsia="Times New Roman" w:hAnsi="Arial"/>
      <w:kern w:val="0"/>
      <w:sz w:val="22"/>
      <w:szCs w:val="22"/>
      <w:lang w:eastAsia="en-US"/>
    </w:rPr>
  </w:style>
  <w:style w:type="paragraph" w:styleId="a8">
    <w:name w:val="List Paragraph"/>
    <w:basedOn w:val="a"/>
    <w:rsid w:val="00AF1298"/>
    <w:pPr>
      <w:widowControl/>
      <w:spacing w:line="360" w:lineRule="auto"/>
      <w:ind w:left="720"/>
      <w:contextualSpacing/>
    </w:pPr>
    <w:rPr>
      <w:rFonts w:ascii="Arial" w:eastAsia="Times New Roman" w:hAnsi="Arial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0128"/>
    <w:rPr>
      <w:rFonts w:ascii="ヒラギノ角ゴ ProN W3" w:eastAsia="ヒラギノ角ゴ ProN W3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0128"/>
    <w:rPr>
      <w:rFonts w:ascii="ヒラギノ角ゴ ProN W3" w:eastAsia="ヒラギノ角ゴ ProN W3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cp:lastModifiedBy>User</cp:lastModifiedBy>
  <cp:revision>14</cp:revision>
  <cp:lastPrinted>2012-03-12T04:08:00Z</cp:lastPrinted>
  <dcterms:created xsi:type="dcterms:W3CDTF">2024-03-09T01:31:00Z</dcterms:created>
  <dcterms:modified xsi:type="dcterms:W3CDTF">2024-08-20T11:22:00Z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dcb3f38b1e3a09beb5f73ce39b1ad3a729a9bd56a3016efdd47214c6d783e3fc</vt:lpwstr>
  </property>
</Properties>
</file>